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4CD6E" w14:textId="77777777" w:rsidR="006041D3" w:rsidRDefault="006041D3" w:rsidP="006041D3">
      <w:pPr>
        <w:autoSpaceDE w:val="0"/>
        <w:autoSpaceDN w:val="0"/>
        <w:adjustRightInd w:val="0"/>
        <w:spacing w:line="360" w:lineRule="auto"/>
        <w:jc w:val="left"/>
        <w:rPr>
          <w:rFonts w:ascii="方正仿宋_GBK" w:eastAsia="方正仿宋_GBK" w:hAnsi="宋体"/>
          <w:b/>
          <w:color w:val="000000"/>
          <w:kern w:val="0"/>
          <w:sz w:val="30"/>
          <w:szCs w:val="30"/>
        </w:rPr>
      </w:pPr>
      <w:r>
        <w:rPr>
          <w:rFonts w:ascii="方正仿宋_GBK" w:eastAsia="方正仿宋_GBK" w:hAnsi="宋体" w:hint="eastAsia"/>
          <w:b/>
          <w:color w:val="000000"/>
          <w:kern w:val="0"/>
          <w:sz w:val="30"/>
          <w:szCs w:val="30"/>
        </w:rPr>
        <w:t>附件1：</w:t>
      </w:r>
    </w:p>
    <w:p w14:paraId="4B99CC54" w14:textId="77777777" w:rsidR="006041D3" w:rsidRDefault="006041D3" w:rsidP="006041D3">
      <w:pPr>
        <w:autoSpaceDE w:val="0"/>
        <w:autoSpaceDN w:val="0"/>
        <w:adjustRightInd w:val="0"/>
        <w:spacing w:line="360" w:lineRule="auto"/>
        <w:jc w:val="center"/>
        <w:rPr>
          <w:rFonts w:ascii="方正小标宋_GBK" w:eastAsia="方正小标宋_GBK" w:hAnsi="宋体"/>
          <w:bCs/>
          <w:color w:val="000000"/>
          <w:kern w:val="0"/>
          <w:sz w:val="36"/>
          <w:szCs w:val="30"/>
        </w:rPr>
      </w:pPr>
      <w:r>
        <w:rPr>
          <w:rFonts w:ascii="方正小标宋_GBK" w:eastAsia="方正小标宋_GBK" w:hAnsi="宋体" w:hint="eastAsia"/>
          <w:bCs/>
          <w:color w:val="000000"/>
          <w:kern w:val="0"/>
          <w:sz w:val="36"/>
          <w:szCs w:val="30"/>
        </w:rPr>
        <w:t>习近平文化思想研究与阐释专项计划指南</w:t>
      </w:r>
    </w:p>
    <w:p w14:paraId="66408469" w14:textId="77777777" w:rsidR="006041D3" w:rsidRDefault="006041D3" w:rsidP="006041D3">
      <w:pPr>
        <w:autoSpaceDE w:val="0"/>
        <w:autoSpaceDN w:val="0"/>
        <w:adjustRightInd w:val="0"/>
        <w:spacing w:line="360" w:lineRule="auto"/>
        <w:ind w:firstLineChars="200" w:firstLine="602"/>
        <w:jc w:val="center"/>
        <w:rPr>
          <w:rFonts w:ascii="方正仿宋_GBK" w:eastAsia="方正仿宋_GBK" w:hAnsi="宋体"/>
          <w:b/>
          <w:color w:val="000000"/>
          <w:kern w:val="0"/>
          <w:sz w:val="30"/>
          <w:szCs w:val="30"/>
        </w:rPr>
      </w:pPr>
    </w:p>
    <w:p w14:paraId="54249E70" w14:textId="77777777" w:rsidR="006041D3" w:rsidRDefault="006041D3" w:rsidP="006041D3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方正仿宋_GBK" w:eastAsia="方正仿宋_GBK" w:hAnsi="宋体"/>
          <w:color w:val="000000"/>
          <w:kern w:val="0"/>
          <w:sz w:val="30"/>
          <w:szCs w:val="30"/>
        </w:rPr>
      </w:pPr>
      <w:r>
        <w:rPr>
          <w:rFonts w:ascii="方正仿宋_GBK" w:eastAsia="方正仿宋_GBK" w:hAnsi="宋体" w:hint="eastAsia"/>
          <w:color w:val="000000"/>
          <w:kern w:val="0"/>
          <w:sz w:val="30"/>
          <w:szCs w:val="30"/>
        </w:rPr>
        <w:t>一、习近平文化思想阐释</w:t>
      </w:r>
    </w:p>
    <w:p w14:paraId="1BDF16EA" w14:textId="77777777" w:rsidR="006041D3" w:rsidRDefault="006041D3" w:rsidP="006041D3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方正仿宋_GBK" w:eastAsia="方正仿宋_GBK" w:hAnsi="宋体"/>
          <w:color w:val="000000"/>
          <w:kern w:val="0"/>
          <w:sz w:val="30"/>
          <w:szCs w:val="30"/>
        </w:rPr>
      </w:pPr>
      <w:r>
        <w:rPr>
          <w:rFonts w:ascii="方正仿宋_GBK" w:eastAsia="方正仿宋_GBK" w:hAnsi="宋体" w:hint="eastAsia"/>
          <w:color w:val="000000"/>
          <w:kern w:val="0"/>
          <w:sz w:val="30"/>
          <w:szCs w:val="30"/>
        </w:rPr>
        <w:t>二、习近平文化思想与社会主义核心价值体系建设</w:t>
      </w:r>
    </w:p>
    <w:p w14:paraId="587EDBE2" w14:textId="77777777" w:rsidR="006041D3" w:rsidRDefault="006041D3" w:rsidP="006041D3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方正仿宋_GBK" w:eastAsia="方正仿宋_GBK" w:hAnsi="宋体"/>
          <w:color w:val="000000"/>
          <w:kern w:val="0"/>
          <w:sz w:val="30"/>
          <w:szCs w:val="30"/>
        </w:rPr>
      </w:pPr>
      <w:r>
        <w:rPr>
          <w:rFonts w:ascii="方正仿宋_GBK" w:eastAsia="方正仿宋_GBK" w:hAnsi="宋体" w:hint="eastAsia"/>
          <w:color w:val="000000"/>
          <w:kern w:val="0"/>
          <w:sz w:val="30"/>
          <w:szCs w:val="30"/>
        </w:rPr>
        <w:t>三、习近平文化思想与全面中国式现代化强国建设</w:t>
      </w:r>
    </w:p>
    <w:p w14:paraId="15C654E1" w14:textId="77777777" w:rsidR="006041D3" w:rsidRDefault="006041D3" w:rsidP="006041D3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方正仿宋_GBK" w:eastAsia="方正仿宋_GBK" w:hAnsi="宋体"/>
          <w:color w:val="000000"/>
          <w:kern w:val="0"/>
          <w:sz w:val="30"/>
          <w:szCs w:val="30"/>
        </w:rPr>
      </w:pPr>
      <w:r>
        <w:rPr>
          <w:rFonts w:ascii="方正仿宋_GBK" w:eastAsia="方正仿宋_GBK" w:hAnsi="宋体" w:hint="eastAsia"/>
          <w:color w:val="000000"/>
          <w:kern w:val="0"/>
          <w:sz w:val="30"/>
          <w:szCs w:val="30"/>
        </w:rPr>
        <w:t>四、习近平文化</w:t>
      </w:r>
      <w:proofErr w:type="gramStart"/>
      <w:r>
        <w:rPr>
          <w:rFonts w:ascii="方正仿宋_GBK" w:eastAsia="方正仿宋_GBK" w:hAnsi="宋体" w:hint="eastAsia"/>
          <w:color w:val="000000"/>
          <w:kern w:val="0"/>
          <w:sz w:val="30"/>
          <w:szCs w:val="30"/>
        </w:rPr>
        <w:t>思想与铸牢</w:t>
      </w:r>
      <w:proofErr w:type="gramEnd"/>
      <w:r>
        <w:rPr>
          <w:rFonts w:ascii="方正仿宋_GBK" w:eastAsia="方正仿宋_GBK" w:hAnsi="宋体" w:hint="eastAsia"/>
          <w:color w:val="000000"/>
          <w:kern w:val="0"/>
          <w:sz w:val="30"/>
          <w:szCs w:val="30"/>
        </w:rPr>
        <w:t>中华民族共同体意识</w:t>
      </w:r>
    </w:p>
    <w:p w14:paraId="74B3052A" w14:textId="77777777" w:rsidR="006041D3" w:rsidRDefault="006041D3" w:rsidP="006041D3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方正仿宋_GBK" w:eastAsia="方正仿宋_GBK" w:hAnsi="宋体"/>
          <w:color w:val="000000"/>
          <w:kern w:val="0"/>
          <w:sz w:val="30"/>
          <w:szCs w:val="30"/>
        </w:rPr>
      </w:pPr>
      <w:r>
        <w:rPr>
          <w:rFonts w:ascii="方正仿宋_GBK" w:eastAsia="方正仿宋_GBK" w:hAnsi="宋体" w:hint="eastAsia"/>
          <w:color w:val="000000"/>
          <w:kern w:val="0"/>
          <w:sz w:val="30"/>
          <w:szCs w:val="30"/>
        </w:rPr>
        <w:t>五、习近平文化思想与中国特色哲学社会科学自主知识体系建构</w:t>
      </w:r>
    </w:p>
    <w:p w14:paraId="12DA1CC3" w14:textId="77777777" w:rsidR="006041D3" w:rsidRDefault="006041D3" w:rsidP="006041D3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方正仿宋_GBK" w:eastAsia="方正仿宋_GBK" w:hAnsi="宋体"/>
          <w:color w:val="000000"/>
          <w:kern w:val="0"/>
          <w:sz w:val="30"/>
          <w:szCs w:val="30"/>
        </w:rPr>
      </w:pPr>
      <w:r>
        <w:rPr>
          <w:rFonts w:ascii="方正仿宋_GBK" w:eastAsia="方正仿宋_GBK" w:hAnsi="宋体" w:hint="eastAsia"/>
          <w:color w:val="000000"/>
          <w:kern w:val="0"/>
          <w:sz w:val="30"/>
          <w:szCs w:val="30"/>
        </w:rPr>
        <w:t>六、习近平文化思想与中华优秀传统文化的继承与创造性转化</w:t>
      </w:r>
    </w:p>
    <w:p w14:paraId="548E2C19" w14:textId="77777777" w:rsidR="006041D3" w:rsidRDefault="006041D3" w:rsidP="006041D3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方正仿宋_GBK" w:eastAsia="方正仿宋_GBK" w:hAnsi="宋体"/>
          <w:color w:val="000000"/>
          <w:kern w:val="0"/>
          <w:sz w:val="30"/>
          <w:szCs w:val="30"/>
        </w:rPr>
      </w:pPr>
      <w:r>
        <w:rPr>
          <w:rFonts w:ascii="方正仿宋_GBK" w:eastAsia="方正仿宋_GBK" w:hAnsi="宋体" w:hint="eastAsia"/>
          <w:color w:val="000000"/>
          <w:kern w:val="0"/>
          <w:sz w:val="30"/>
          <w:szCs w:val="30"/>
        </w:rPr>
        <w:t>七、习近平文化思想与中国文化事业文化产业繁荣发展</w:t>
      </w:r>
    </w:p>
    <w:p w14:paraId="6D3E8AF4" w14:textId="77777777" w:rsidR="006041D3" w:rsidRDefault="006041D3" w:rsidP="006041D3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方正仿宋_GBK" w:eastAsia="方正仿宋_GBK" w:hAnsi="宋体"/>
          <w:color w:val="000000"/>
          <w:kern w:val="0"/>
          <w:sz w:val="30"/>
          <w:szCs w:val="30"/>
        </w:rPr>
      </w:pPr>
      <w:r>
        <w:rPr>
          <w:rFonts w:ascii="方正仿宋_GBK" w:eastAsia="方正仿宋_GBK" w:hAnsi="宋体" w:hint="eastAsia"/>
          <w:color w:val="000000"/>
          <w:kern w:val="0"/>
          <w:sz w:val="30"/>
          <w:szCs w:val="30"/>
        </w:rPr>
        <w:t>八、习近平文化思想与中国故事国际传播</w:t>
      </w:r>
    </w:p>
    <w:p w14:paraId="1365A49C" w14:textId="77777777" w:rsidR="006041D3" w:rsidRDefault="006041D3" w:rsidP="006041D3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方正仿宋_GBK" w:eastAsia="方正仿宋_GBK" w:hAnsi="宋体"/>
          <w:color w:val="000000"/>
          <w:kern w:val="0"/>
          <w:sz w:val="30"/>
          <w:szCs w:val="30"/>
        </w:rPr>
      </w:pPr>
      <w:r>
        <w:rPr>
          <w:rFonts w:ascii="方正仿宋_GBK" w:eastAsia="方正仿宋_GBK" w:hAnsi="宋体" w:hint="eastAsia"/>
          <w:color w:val="000000"/>
          <w:kern w:val="0"/>
          <w:sz w:val="30"/>
          <w:szCs w:val="30"/>
        </w:rPr>
        <w:t>九、习近平文化思想与世界文明交流互鉴</w:t>
      </w:r>
    </w:p>
    <w:p w14:paraId="749FB91C" w14:textId="336735FE" w:rsidR="006041D3" w:rsidRDefault="006041D3" w:rsidP="006041D3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方正仿宋_GBK" w:eastAsia="方正仿宋_GBK" w:hAnsi="宋体"/>
          <w:color w:val="1D1B1C"/>
          <w:kern w:val="0"/>
          <w:sz w:val="30"/>
          <w:szCs w:val="30"/>
        </w:rPr>
      </w:pPr>
      <w:r>
        <w:rPr>
          <w:rFonts w:ascii="方正仿宋_GBK" w:eastAsia="方正仿宋_GBK" w:hAnsi="宋体" w:hint="eastAsia"/>
          <w:color w:val="000000"/>
          <w:kern w:val="0"/>
          <w:sz w:val="30"/>
          <w:szCs w:val="30"/>
        </w:rPr>
        <w:t>十、习近平文化思想与网络舆论安全</w:t>
      </w:r>
    </w:p>
    <w:p w14:paraId="05B812A7" w14:textId="77777777" w:rsidR="00365974" w:rsidRPr="006041D3" w:rsidRDefault="00365974"/>
    <w:sectPr w:rsidR="00365974" w:rsidRPr="00604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86FB1" w14:textId="77777777" w:rsidR="006C66E8" w:rsidRDefault="006C66E8" w:rsidP="006041D3">
      <w:r>
        <w:separator/>
      </w:r>
    </w:p>
  </w:endnote>
  <w:endnote w:type="continuationSeparator" w:id="0">
    <w:p w14:paraId="3F261221" w14:textId="77777777" w:rsidR="006C66E8" w:rsidRDefault="006C66E8" w:rsidP="0060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41BC" w14:textId="77777777" w:rsidR="006C66E8" w:rsidRDefault="006C66E8" w:rsidP="006041D3">
      <w:r>
        <w:separator/>
      </w:r>
    </w:p>
  </w:footnote>
  <w:footnote w:type="continuationSeparator" w:id="0">
    <w:p w14:paraId="2020BB52" w14:textId="77777777" w:rsidR="006C66E8" w:rsidRDefault="006C66E8" w:rsidP="00604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63"/>
    <w:rsid w:val="00365974"/>
    <w:rsid w:val="006041D3"/>
    <w:rsid w:val="006C66E8"/>
    <w:rsid w:val="00B0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B88EC13-5ACD-4951-B205-DEB883AC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1D3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1D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41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41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41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2023-11-24T10:26:00Z</dcterms:created>
  <dcterms:modified xsi:type="dcterms:W3CDTF">2023-11-24T10:27:00Z</dcterms:modified>
</cp:coreProperties>
</file>